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AF" w:rsidRPr="00063A90" w:rsidRDefault="00874034" w:rsidP="004871A0">
      <w:pPr>
        <w:jc w:val="center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>IPARI ZOMÁNC</w:t>
      </w:r>
      <w:r w:rsidR="00EC782A" w:rsidRPr="00063A90">
        <w:rPr>
          <w:b/>
          <w:sz w:val="24"/>
          <w:szCs w:val="26"/>
          <w:u w:val="single"/>
        </w:rPr>
        <w:t>| MŰSZAKI ADATLAP</w:t>
      </w:r>
    </w:p>
    <w:p w:rsidR="00A767A4" w:rsidRDefault="00A767A4" w:rsidP="00874034">
      <w:pPr>
        <w:jc w:val="both"/>
        <w:rPr>
          <w:u w:val="single"/>
        </w:rPr>
        <w:sectPr w:rsidR="00A767A4" w:rsidSect="001250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70" w:footer="510" w:gutter="0"/>
          <w:cols w:space="708"/>
          <w:docGrid w:linePitch="360"/>
        </w:sectPr>
      </w:pPr>
    </w:p>
    <w:p w:rsidR="00EC782A" w:rsidRDefault="00B279BB" w:rsidP="00874034">
      <w:pPr>
        <w:ind w:right="71"/>
        <w:jc w:val="both"/>
      </w:pPr>
      <w:r>
        <w:rPr>
          <w:u w:val="single"/>
        </w:rPr>
        <w:lastRenderedPageBreak/>
        <w:t>ÁLTALÁNOS LEÍRÁS</w:t>
      </w:r>
      <w:r w:rsidR="00EC782A">
        <w:rPr>
          <w:u w:val="single"/>
        </w:rPr>
        <w:tab/>
      </w:r>
      <w:r w:rsidR="00EC782A">
        <w:rPr>
          <w:u w:val="single"/>
        </w:rPr>
        <w:tab/>
      </w:r>
      <w:r w:rsidR="00EC782A">
        <w:rPr>
          <w:u w:val="single"/>
        </w:rPr>
        <w:tab/>
      </w:r>
      <w:r w:rsidR="00EC782A">
        <w:rPr>
          <w:u w:val="single"/>
        </w:rPr>
        <w:br/>
      </w:r>
      <w:r w:rsidR="00063A90" w:rsidRPr="00063A90">
        <w:t>Egy komponensű akril javítófestékeink jól tapadnak, az iparban legtöbb alkalmazott festékre, gyors száradásúak, magas fénytartásúak és kiváló takarásuk. Mezőgazdasági és munkagépek színeiben,</w:t>
      </w:r>
      <w:r w:rsidR="00874034">
        <w:br/>
      </w:r>
      <w:r w:rsidR="00063A90" w:rsidRPr="00063A90">
        <w:t xml:space="preserve"> </w:t>
      </w:r>
      <w:r w:rsidR="00874034">
        <w:t>RAL színekben, NCS színekben és egyedi színekben is.</w:t>
      </w:r>
    </w:p>
    <w:p w:rsidR="00063A90" w:rsidRDefault="00B279BB" w:rsidP="00874034">
      <w:pPr>
        <w:jc w:val="both"/>
        <w:rPr>
          <w:u w:val="single"/>
        </w:rPr>
      </w:pPr>
      <w:r>
        <w:rPr>
          <w:u w:val="single"/>
        </w:rPr>
        <w:t>JELLEMZŐK</w:t>
      </w:r>
      <w:r w:rsidR="00063A90">
        <w:rPr>
          <w:u w:val="single"/>
        </w:rPr>
        <w:tab/>
      </w:r>
      <w:r w:rsidR="00063A90">
        <w:rPr>
          <w:u w:val="single"/>
        </w:rPr>
        <w:tab/>
      </w:r>
      <w:r w:rsidR="00063A90">
        <w:rPr>
          <w:u w:val="single"/>
        </w:rPr>
        <w:tab/>
      </w:r>
      <w:r w:rsidR="00063A90">
        <w:rPr>
          <w:u w:val="single"/>
        </w:rPr>
        <w:tab/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Gyors száradási idő</w:t>
      </w:r>
    </w:p>
    <w:p w:rsidR="00063A90" w:rsidRDefault="00874034" w:rsidP="00874034">
      <w:pPr>
        <w:pStyle w:val="Listaszerbekezds"/>
        <w:numPr>
          <w:ilvl w:val="0"/>
          <w:numId w:val="1"/>
        </w:numPr>
        <w:jc w:val="both"/>
      </w:pPr>
      <w:r>
        <w:t>K</w:t>
      </w:r>
      <w:r w:rsidR="00063A90">
        <w:t>iváló rugalmasság</w:t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Jó fedőképesség</w:t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Megtartja a színt és a fényességét</w:t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Könnyen kezelhető és újrafesthető</w:t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Jól ellenáll az időjárással szemben</w:t>
      </w:r>
    </w:p>
    <w:p w:rsidR="00063A90" w:rsidRDefault="00063A90" w:rsidP="00874034">
      <w:pPr>
        <w:pStyle w:val="Listaszerbekezds"/>
        <w:numPr>
          <w:ilvl w:val="0"/>
          <w:numId w:val="1"/>
        </w:numPr>
        <w:jc w:val="both"/>
      </w:pPr>
      <w:r>
        <w:t>Nagyon jól ellenállaz UV fénynek</w:t>
      </w:r>
    </w:p>
    <w:p w:rsidR="00063A90" w:rsidRPr="00457396" w:rsidRDefault="00B279BB" w:rsidP="00874034">
      <w:pPr>
        <w:jc w:val="both"/>
        <w:rPr>
          <w:u w:val="single"/>
        </w:rPr>
      </w:pPr>
      <w:r>
        <w:rPr>
          <w:u w:val="single"/>
        </w:rPr>
        <w:t>HASZNÁLATI ÚTMUTATÓ</w:t>
      </w:r>
      <w:r w:rsidR="00063A90">
        <w:rPr>
          <w:u w:val="single"/>
        </w:rPr>
        <w:tab/>
      </w:r>
      <w:r w:rsidR="00063A90">
        <w:rPr>
          <w:u w:val="single"/>
        </w:rPr>
        <w:tab/>
      </w:r>
      <w:r w:rsidR="00457396">
        <w:rPr>
          <w:u w:val="single"/>
        </w:rPr>
        <w:br/>
      </w:r>
      <w:r w:rsidR="00063A90">
        <w:t>Használat előtt</w:t>
      </w:r>
      <w:r w:rsidR="00874034">
        <w:t xml:space="preserve"> alaposan felrázandó!</w:t>
      </w:r>
      <w:r w:rsidR="00874034">
        <w:br/>
        <w:t>Tiszta, száraz felületre alkalmazható. A ro</w:t>
      </w:r>
      <w:r w:rsidR="00063A90">
        <w:t>zsdás fémfelületről távolítsa el a rozsda réteget, ha szükségesnek tartja, használjon alapozót.</w:t>
      </w:r>
      <w:r w:rsidR="00874034">
        <w:t xml:space="preserve"> </w:t>
      </w:r>
      <w:r w:rsidR="00063A90">
        <w:t>A legjobb eredmény elérése érdekében vékony rétegekben alkalmazzuk. 3 vékony réteg jobb, mint egy vastag. Körülbelül 15 perccel később száradás után újrafesthető.</w:t>
      </w:r>
      <w:r w:rsidR="00063A90">
        <w:br/>
        <w:t>Használat után fordítsa f</w:t>
      </w:r>
      <w:r w:rsidR="00D066FD">
        <w:t>ejjel lefelé az aeroszolt és n</w:t>
      </w:r>
      <w:r w:rsidR="00063A90">
        <w:t>y</w:t>
      </w:r>
      <w:r w:rsidR="00D066FD">
        <w:t>om</w:t>
      </w:r>
      <w:r w:rsidR="00063A90">
        <w:t>ja le a szelepet, hogy kitisztuljon.</w:t>
      </w:r>
      <w:r w:rsidR="00D066FD">
        <w:t xml:space="preserve"> </w:t>
      </w:r>
      <w:r w:rsidR="00063A90">
        <w:t>Ha a szórófej eltömődik, cserélje ki egy újra.</w:t>
      </w:r>
    </w:p>
    <w:p w:rsidR="00B279BB" w:rsidRPr="00457396" w:rsidRDefault="00B279BB" w:rsidP="00874034">
      <w:pPr>
        <w:jc w:val="both"/>
        <w:rPr>
          <w:u w:val="single"/>
        </w:rPr>
      </w:pPr>
      <w:r>
        <w:rPr>
          <w:u w:val="single"/>
        </w:rPr>
        <w:t>FIZIKAI TULAJDONSÁGOK</w:t>
      </w:r>
      <w:r w:rsidR="00063A90">
        <w:rPr>
          <w:u w:val="single"/>
        </w:rPr>
        <w:tab/>
      </w:r>
      <w:r w:rsidR="00063A90">
        <w:rPr>
          <w:u w:val="single"/>
        </w:rPr>
        <w:tab/>
      </w:r>
      <w:r w:rsidR="00457396">
        <w:rPr>
          <w:u w:val="single"/>
        </w:rPr>
        <w:br/>
      </w:r>
      <w:r w:rsidR="00874034">
        <w:t>Magasnyomású</w:t>
      </w:r>
      <w:r w:rsidR="00874034">
        <w:br/>
        <w:t>Hajtóanyag:</w:t>
      </w:r>
      <w:r w:rsidR="00874034">
        <w:tab/>
      </w:r>
      <w:r w:rsidR="00874034">
        <w:tab/>
        <w:t xml:space="preserve">      </w:t>
      </w:r>
      <w:r w:rsidR="00063A90">
        <w:t>Propán/Bután/Mix</w:t>
      </w:r>
      <w:r w:rsidR="00063A90">
        <w:br/>
        <w:t>Töltőanyagtípusa:</w:t>
      </w:r>
      <w:r w:rsidR="00874034">
        <w:tab/>
        <w:t>Színezett akril gyanta</w:t>
      </w:r>
      <w:r w:rsidR="00063A90">
        <w:rPr>
          <w:u w:val="single"/>
        </w:rPr>
        <w:br/>
      </w:r>
      <w:r w:rsidR="00063A90">
        <w:t xml:space="preserve">Szín: </w:t>
      </w:r>
      <w:r w:rsidR="00874034">
        <w:t>RAL/NCS/Egyedi</w:t>
      </w:r>
      <w:r w:rsidR="00874034">
        <w:br/>
        <w:t>Száradási idő:</w:t>
      </w:r>
      <w:r w:rsidR="00874034">
        <w:tab/>
      </w:r>
      <w:r w:rsidR="00874034">
        <w:tab/>
      </w:r>
      <w:r w:rsidR="00874034">
        <w:tab/>
        <w:t xml:space="preserve">           </w:t>
      </w:r>
      <w:r w:rsidR="00063A90">
        <w:t>~15perc</w:t>
      </w:r>
      <w:r w:rsidR="00063A90">
        <w:br/>
        <w:t xml:space="preserve">Teljes száradási idő: </w:t>
      </w:r>
      <w:r w:rsidR="007669DC">
        <w:tab/>
      </w:r>
      <w:r w:rsidR="007669DC">
        <w:tab/>
        <w:t xml:space="preserve">           </w:t>
      </w:r>
      <w:r w:rsidR="00063A90">
        <w:t>~24 óra</w:t>
      </w:r>
      <w:r w:rsidR="00A767A4">
        <w:br/>
        <w:t>Száraz réteg vastagsága: ~15 mikron/réteg</w:t>
      </w:r>
      <w:r>
        <w:br/>
        <w:t xml:space="preserve">Körülbelüli kiadósság: </w:t>
      </w:r>
      <w:r w:rsidR="00F26C44">
        <w:tab/>
      </w:r>
      <w:r w:rsidR="00F26C44">
        <w:tab/>
      </w:r>
      <w:r w:rsidR="00F26C44">
        <w:tab/>
      </w:r>
      <w:r>
        <w:t>~ 3 m</w:t>
      </w:r>
      <w:r>
        <w:rPr>
          <w:vertAlign w:val="superscript"/>
        </w:rPr>
        <w:t xml:space="preserve">2 </w:t>
      </w:r>
      <w:r>
        <w:br/>
      </w:r>
      <w:r w:rsidR="009C33B3">
        <w:t>Alkalmazási feltételek:</w:t>
      </w:r>
    </w:p>
    <w:p w:rsidR="009C33B3" w:rsidRDefault="009C33B3" w:rsidP="00874034">
      <w:pPr>
        <w:pStyle w:val="Listaszerbekezds"/>
        <w:numPr>
          <w:ilvl w:val="0"/>
          <w:numId w:val="2"/>
        </w:numPr>
        <w:jc w:val="both"/>
      </w:pPr>
      <w:r>
        <w:t xml:space="preserve">Minimum 15 </w:t>
      </w:r>
      <w:r>
        <w:rPr>
          <w:vertAlign w:val="superscript"/>
        </w:rPr>
        <w:t>o</w:t>
      </w:r>
      <w:r>
        <w:t>C</w:t>
      </w:r>
    </w:p>
    <w:p w:rsidR="009C33B3" w:rsidRDefault="009C33B3" w:rsidP="00874034">
      <w:pPr>
        <w:pStyle w:val="Listaszerbekezds"/>
        <w:numPr>
          <w:ilvl w:val="0"/>
          <w:numId w:val="2"/>
        </w:numPr>
        <w:jc w:val="both"/>
      </w:pPr>
      <w:r>
        <w:t>Felületi hőmérsékle</w:t>
      </w:r>
      <w:r w:rsidR="00CD7CE5">
        <w:t>t</w:t>
      </w:r>
      <w:r>
        <w:t xml:space="preserve"> 5</w:t>
      </w:r>
      <w:r w:rsidRPr="009C33B3">
        <w:rPr>
          <w:vertAlign w:val="superscript"/>
        </w:rPr>
        <w:t xml:space="preserve"> </w:t>
      </w:r>
      <w:r>
        <w:rPr>
          <w:vertAlign w:val="superscript"/>
        </w:rPr>
        <w:t>o</w:t>
      </w:r>
      <w:r>
        <w:t>C - 50</w:t>
      </w:r>
      <w:r w:rsidRPr="009C33B3">
        <w:rPr>
          <w:vertAlign w:val="superscript"/>
        </w:rPr>
        <w:t xml:space="preserve"> </w:t>
      </w:r>
      <w:r>
        <w:rPr>
          <w:vertAlign w:val="superscript"/>
        </w:rPr>
        <w:t>o</w:t>
      </w:r>
      <w:r>
        <w:t>C</w:t>
      </w:r>
    </w:p>
    <w:p w:rsidR="001C2DEE" w:rsidRDefault="001C2DEE" w:rsidP="00874034">
      <w:pPr>
        <w:pStyle w:val="Listaszerbekezds"/>
        <w:numPr>
          <w:ilvl w:val="0"/>
          <w:numId w:val="2"/>
        </w:numPr>
        <w:jc w:val="both"/>
      </w:pPr>
      <w:r>
        <w:t>Max páratartalom 85%</w:t>
      </w:r>
    </w:p>
    <w:p w:rsidR="00457396" w:rsidRDefault="008C5412" w:rsidP="00874034">
      <w:pPr>
        <w:pStyle w:val="Listaszerbekezds"/>
        <w:ind w:left="0"/>
        <w:jc w:val="both"/>
        <w:rPr>
          <w:u w:val="single"/>
        </w:rPr>
      </w:pPr>
      <w:r>
        <w:br w:type="column"/>
      </w:r>
      <w:r>
        <w:rPr>
          <w:u w:val="single"/>
        </w:rPr>
        <w:lastRenderedPageBreak/>
        <w:t>ALKALMAZÁS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72F2A">
        <w:rPr>
          <w:u w:val="single"/>
        </w:rPr>
        <w:tab/>
      </w:r>
    </w:p>
    <w:p w:rsidR="008C5412" w:rsidRDefault="008C5412" w:rsidP="00874034">
      <w:pPr>
        <w:pStyle w:val="Listaszerbekezds"/>
        <w:ind w:left="0"/>
        <w:jc w:val="both"/>
      </w:pPr>
      <w:r>
        <w:t>A termék tulajdonságaina</w:t>
      </w:r>
      <w:r w:rsidR="00874034">
        <w:t>k</w:t>
      </w:r>
      <w:r>
        <w:t xml:space="preserve"> köszönhetően </w:t>
      </w:r>
      <w:r w:rsidR="00874034">
        <w:t>könnyen festhetünk vele és akár javításra is tökéletes, köszönhetően az érzékeny szelepnek és szórófejnek.</w:t>
      </w:r>
    </w:p>
    <w:p w:rsidR="008C5412" w:rsidRDefault="008C5412" w:rsidP="00874034">
      <w:pPr>
        <w:jc w:val="both"/>
        <w:rPr>
          <w:u w:val="single"/>
        </w:rPr>
      </w:pPr>
      <w:r>
        <w:rPr>
          <w:u w:val="single"/>
        </w:rPr>
        <w:t>VESZÉLYT JELZŐ PIKTOGRAMOK</w:t>
      </w:r>
      <w:r>
        <w:rPr>
          <w:u w:val="single"/>
        </w:rPr>
        <w:tab/>
      </w:r>
    </w:p>
    <w:p w:rsidR="008C5412" w:rsidRDefault="0093670B" w:rsidP="00401BB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79448" cy="879448"/>
            <wp:effectExtent l="19050" t="0" r="0" b="0"/>
            <wp:docPr id="1" name="Kép 1" descr="Tűzveszélyes anyagok piktogram - Sanodor Nature Pro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űzveszélyes anyagok piktogram - Sanodor Nature Probi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2" cy="8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DEE">
        <w:rPr>
          <w:noProof/>
          <w:lang w:eastAsia="hu-HU"/>
        </w:rPr>
        <w:drawing>
          <wp:inline distT="0" distB="0" distL="0" distR="0">
            <wp:extent cx="826936" cy="825942"/>
            <wp:effectExtent l="19050" t="0" r="0" b="0"/>
            <wp:docPr id="7" name="Kép 7" descr="GHS07 Pictograma de pericol - MSDS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HS07 Pictograma de pericol - MSDS Europ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65" cy="8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DEE" w:rsidRPr="001C2DEE">
        <w:rPr>
          <w:noProof/>
          <w:lang w:eastAsia="hu-HU"/>
        </w:rPr>
        <w:drawing>
          <wp:inline distT="0" distB="0" distL="0" distR="0">
            <wp:extent cx="847642" cy="877111"/>
            <wp:effectExtent l="19050" t="0" r="0" b="0"/>
            <wp:docPr id="2" name="Kép 4" descr="DG Flammable Gas 2 Pictogram Label | Bee Safe Au On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G Flammable Gas 2 Pictogram Label | Bee Safe Au Online Sto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85" cy="88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ED2" w:rsidRDefault="00761ED2" w:rsidP="00874034">
      <w:pPr>
        <w:jc w:val="both"/>
      </w:pPr>
    </w:p>
    <w:p w:rsidR="0081689E" w:rsidRDefault="00457396" w:rsidP="00874034">
      <w:pPr>
        <w:jc w:val="both"/>
        <w:rPr>
          <w:u w:val="single"/>
        </w:rPr>
      </w:pPr>
      <w:r w:rsidRPr="00457396">
        <w:rPr>
          <w:u w:val="single"/>
        </w:rPr>
        <w:t>CSOMAGOLÁS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689E" w:rsidRDefault="0081689E" w:rsidP="00874034">
      <w:r>
        <w:t xml:space="preserve">Kiszerelés: </w:t>
      </w:r>
      <w:r w:rsidR="00874034">
        <w:rPr>
          <w:i/>
        </w:rPr>
        <w:t>400</w:t>
      </w:r>
      <w:r>
        <w:t xml:space="preserve"> ml</w:t>
      </w:r>
      <w:r>
        <w:br/>
        <w:t>6 darab festéksz</w:t>
      </w:r>
      <w:r w:rsidR="00672F2A">
        <w:t>óró egy 250x130x200mm-es karton</w:t>
      </w:r>
      <w:r>
        <w:t>dobozban csomagolva.</w:t>
      </w:r>
    </w:p>
    <w:p w:rsidR="00672F2A" w:rsidRDefault="00672F2A" w:rsidP="00874034">
      <w:pPr>
        <w:jc w:val="both"/>
      </w:pPr>
    </w:p>
    <w:p w:rsidR="00672F2A" w:rsidRPr="0081689E" w:rsidRDefault="009C32DD" w:rsidP="00874034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71.35pt">
            <v:imagedata r:id="rId16" o:title="COLORME_Logo_Main_Fekete"/>
          </v:shape>
        </w:pict>
      </w:r>
    </w:p>
    <w:sectPr w:rsidR="00672F2A" w:rsidRPr="0081689E" w:rsidSect="00874034">
      <w:type w:val="continuous"/>
      <w:pgSz w:w="11906" w:h="16838"/>
      <w:pgMar w:top="1417" w:right="1133" w:bottom="1417" w:left="1417" w:header="708" w:footer="708" w:gutter="0"/>
      <w:cols w:num="2" w:space="11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D5" w:rsidRDefault="001D13D5" w:rsidP="00092FEA">
      <w:pPr>
        <w:spacing w:before="0" w:after="0"/>
      </w:pPr>
      <w:r>
        <w:separator/>
      </w:r>
    </w:p>
  </w:endnote>
  <w:endnote w:type="continuationSeparator" w:id="1">
    <w:p w:rsidR="001D13D5" w:rsidRDefault="001D13D5" w:rsidP="00092FE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02" w:rsidRDefault="004733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6D" w:rsidRPr="00D9156D" w:rsidRDefault="00150FA4">
    <w:pPr>
      <w:pStyle w:val="llb"/>
      <w:rPr>
        <w:i/>
        <w:sz w:val="18"/>
      </w:rPr>
    </w:pPr>
    <w:r>
      <w:rPr>
        <w:i/>
        <w:noProof/>
        <w:sz w:val="18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6985</wp:posOffset>
          </wp:positionV>
          <wp:extent cx="1494790" cy="389255"/>
          <wp:effectExtent l="19050" t="0" r="0" b="0"/>
          <wp:wrapTopAndBottom/>
          <wp:docPr id="5" name="Kép 4" descr="COLORME_Logo_V4_Fek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ME_Logo_V4_Fek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79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56D">
      <w:rPr>
        <w:i/>
        <w:sz w:val="18"/>
      </w:rPr>
      <w:t>Compact-HU Kft. 6728 Szeged Dorozsmai út 30.</w:t>
    </w:r>
    <w:r w:rsidR="00D9156D">
      <w:rPr>
        <w:i/>
        <w:sz w:val="18"/>
      </w:rPr>
      <w:br/>
    </w:r>
    <w:r>
      <w:rPr>
        <w:i/>
        <w:sz w:val="18"/>
      </w:rPr>
      <w:t xml:space="preserve">Tel.: +36 30 449 19 22, +36 62 462 414, e-mail: </w:t>
    </w:r>
    <w:hyperlink r:id="rId2" w:history="1">
      <w:r w:rsidRPr="00150FA4">
        <w:rPr>
          <w:i/>
          <w:sz w:val="18"/>
        </w:rPr>
        <w:t>info@compacthukft.hu</w:t>
      </w:r>
    </w:hyperlink>
    <w:r>
      <w:rPr>
        <w:i/>
        <w:sz w:val="18"/>
      </w:rPr>
      <w:t xml:space="preserve">, </w:t>
    </w:r>
    <w:hyperlink r:id="rId3" w:history="1">
      <w:r w:rsidR="00A72CA4" w:rsidRPr="00A72CA4">
        <w:rPr>
          <w:i/>
          <w:sz w:val="18"/>
        </w:rPr>
        <w:t>iroda@compacthukft.hu</w:t>
      </w:r>
    </w:hyperlink>
    <w:r w:rsidR="00A72CA4">
      <w:rPr>
        <w:i/>
        <w:sz w:val="18"/>
      </w:rPr>
      <w:br/>
      <w:t>2021.03.17.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02" w:rsidRDefault="0047330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D5" w:rsidRDefault="001D13D5" w:rsidP="00092FEA">
      <w:pPr>
        <w:spacing w:before="0" w:after="0"/>
      </w:pPr>
      <w:r>
        <w:separator/>
      </w:r>
    </w:p>
  </w:footnote>
  <w:footnote w:type="continuationSeparator" w:id="1">
    <w:p w:rsidR="001D13D5" w:rsidRDefault="001D13D5" w:rsidP="00092FE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02" w:rsidRDefault="0047330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F7" w:rsidRPr="00BD23F7" w:rsidRDefault="00BD23F7" w:rsidP="00BD23F7">
    <w:pPr>
      <w:pStyle w:val="lfej"/>
      <w:ind w:left="-284"/>
    </w:pPr>
    <w:r>
      <w:rPr>
        <w:noProof/>
        <w:lang w:eastAsia="hu-HU"/>
      </w:rPr>
      <w:drawing>
        <wp:inline distT="0" distB="0" distL="0" distR="0">
          <wp:extent cx="2156274" cy="485030"/>
          <wp:effectExtent l="19050" t="0" r="0" b="0"/>
          <wp:docPr id="3" name="Kép 2" descr="compact_hu_logo_level_me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ct_hu_logo_level_mer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700" cy="48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02" w:rsidRDefault="0047330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160F"/>
    <w:multiLevelType w:val="hybridMultilevel"/>
    <w:tmpl w:val="DC1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B7A08"/>
    <w:multiLevelType w:val="hybridMultilevel"/>
    <w:tmpl w:val="9CB42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44ED1"/>
    <w:rsid w:val="00044ED1"/>
    <w:rsid w:val="00063A90"/>
    <w:rsid w:val="00092FEA"/>
    <w:rsid w:val="001250D7"/>
    <w:rsid w:val="00150FA4"/>
    <w:rsid w:val="001A0D1D"/>
    <w:rsid w:val="001C2DEE"/>
    <w:rsid w:val="001D13D5"/>
    <w:rsid w:val="003254AB"/>
    <w:rsid w:val="00335BAB"/>
    <w:rsid w:val="003B78AF"/>
    <w:rsid w:val="00401BB2"/>
    <w:rsid w:val="00457396"/>
    <w:rsid w:val="00473302"/>
    <w:rsid w:val="004871A0"/>
    <w:rsid w:val="00672F2A"/>
    <w:rsid w:val="00694D45"/>
    <w:rsid w:val="00761ED2"/>
    <w:rsid w:val="007669DC"/>
    <w:rsid w:val="0081689E"/>
    <w:rsid w:val="00874034"/>
    <w:rsid w:val="008C5412"/>
    <w:rsid w:val="0093670B"/>
    <w:rsid w:val="009C32DD"/>
    <w:rsid w:val="009C33B3"/>
    <w:rsid w:val="00A022EE"/>
    <w:rsid w:val="00A72CA4"/>
    <w:rsid w:val="00A767A4"/>
    <w:rsid w:val="00B24A8B"/>
    <w:rsid w:val="00B279BB"/>
    <w:rsid w:val="00BD23F7"/>
    <w:rsid w:val="00BE0F79"/>
    <w:rsid w:val="00C074E1"/>
    <w:rsid w:val="00CD7CE5"/>
    <w:rsid w:val="00D066FD"/>
    <w:rsid w:val="00D9156D"/>
    <w:rsid w:val="00EC782A"/>
    <w:rsid w:val="00F2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2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8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3A9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67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70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92FEA"/>
    <w:pPr>
      <w:tabs>
        <w:tab w:val="center" w:pos="4819"/>
        <w:tab w:val="right" w:pos="9638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2FEA"/>
  </w:style>
  <w:style w:type="paragraph" w:styleId="llb">
    <w:name w:val="footer"/>
    <w:basedOn w:val="Norml"/>
    <w:link w:val="llbChar"/>
    <w:uiPriority w:val="99"/>
    <w:semiHidden/>
    <w:unhideWhenUsed/>
    <w:rsid w:val="00092FEA"/>
    <w:pPr>
      <w:tabs>
        <w:tab w:val="center" w:pos="4819"/>
        <w:tab w:val="right" w:pos="9638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92FEA"/>
  </w:style>
  <w:style w:type="character" w:styleId="Hiperhivatkozs">
    <w:name w:val="Hyperlink"/>
    <w:basedOn w:val="Bekezdsalapbettpusa"/>
    <w:uiPriority w:val="99"/>
    <w:unhideWhenUsed/>
    <w:rsid w:val="00150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roda@compacthukft.hu" TargetMode="External"/><Relationship Id="rId2" Type="http://schemas.openxmlformats.org/officeDocument/2006/relationships/hyperlink" Target="mailto:info@compacthukft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ProDesk</dc:creator>
  <cp:lastModifiedBy>HP ProDesk</cp:lastModifiedBy>
  <cp:revision>11</cp:revision>
  <cp:lastPrinted>2021-03-16T13:56:00Z</cp:lastPrinted>
  <dcterms:created xsi:type="dcterms:W3CDTF">2021-03-17T08:37:00Z</dcterms:created>
  <dcterms:modified xsi:type="dcterms:W3CDTF">2021-03-17T08:54:00Z</dcterms:modified>
</cp:coreProperties>
</file>